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A65" w:rsidRPr="00404349" w:rsidRDefault="000E0A65" w:rsidP="000E0A65">
      <w:pPr>
        <w:jc w:val="center"/>
        <w:rPr>
          <w:rFonts w:ascii="楷体_GB2312" w:eastAsia="楷体_GB2312" w:hint="eastAsia"/>
          <w:b/>
          <w:sz w:val="32"/>
          <w:szCs w:val="32"/>
        </w:rPr>
      </w:pPr>
      <w:r w:rsidRPr="00404349">
        <w:rPr>
          <w:rFonts w:ascii="楷体_GB2312" w:eastAsia="楷体_GB2312" w:hint="eastAsia"/>
          <w:b/>
          <w:sz w:val="32"/>
          <w:szCs w:val="32"/>
        </w:rPr>
        <w:t>大型精密贵重仪器设备年度效益考核评价表</w:t>
      </w:r>
    </w:p>
    <w:p w:rsidR="000E0A65" w:rsidRPr="00404349" w:rsidRDefault="000E0A65" w:rsidP="000E0A65">
      <w:pPr>
        <w:jc w:val="center"/>
        <w:rPr>
          <w:rFonts w:ascii="楷体_GB2312" w:eastAsia="楷体_GB2312" w:hint="eastAsia"/>
          <w:sz w:val="18"/>
          <w:szCs w:val="18"/>
        </w:rPr>
      </w:pPr>
      <w:r w:rsidRPr="00404349">
        <w:rPr>
          <w:rFonts w:ascii="楷体_GB2312" w:eastAsia="楷体_GB2312" w:hint="eastAsia"/>
          <w:sz w:val="18"/>
          <w:szCs w:val="18"/>
        </w:rPr>
        <w:t>（     ）年度</w:t>
      </w:r>
    </w:p>
    <w:p w:rsidR="000E0A65" w:rsidRPr="00404349" w:rsidRDefault="000E0A65" w:rsidP="000E0A65">
      <w:pPr>
        <w:rPr>
          <w:rFonts w:ascii="楷体_GB2312" w:eastAsia="楷体_GB2312" w:hint="eastAsia"/>
          <w:sz w:val="18"/>
          <w:szCs w:val="18"/>
        </w:rPr>
      </w:pPr>
      <w:r w:rsidRPr="00404349">
        <w:rPr>
          <w:rFonts w:ascii="楷体_GB2312" w:eastAsia="楷体_GB2312" w:hint="eastAsia"/>
          <w:sz w:val="18"/>
          <w:szCs w:val="18"/>
        </w:rPr>
        <w:t>单  位 名 称：</w:t>
      </w:r>
      <w:r w:rsidRPr="00404349">
        <w:rPr>
          <w:rFonts w:ascii="楷体_GB2312" w:eastAsia="楷体_GB2312" w:hint="eastAsia"/>
          <w:sz w:val="18"/>
          <w:szCs w:val="18"/>
          <w:u w:val="single"/>
        </w:rPr>
        <w:t xml:space="preserve">                               </w:t>
      </w:r>
      <w:r w:rsidRPr="00404349">
        <w:rPr>
          <w:rFonts w:ascii="楷体_GB2312" w:eastAsia="楷体_GB2312" w:hint="eastAsia"/>
          <w:sz w:val="18"/>
          <w:szCs w:val="18"/>
        </w:rPr>
        <w:t xml:space="preserve">              仪器所在实验室：</w:t>
      </w:r>
      <w:r w:rsidRPr="00404349">
        <w:rPr>
          <w:rFonts w:ascii="楷体_GB2312" w:eastAsia="楷体_GB2312" w:hint="eastAsia"/>
          <w:sz w:val="18"/>
          <w:szCs w:val="18"/>
          <w:u w:val="single"/>
        </w:rPr>
        <w:t xml:space="preserve">                                    </w:t>
      </w:r>
    </w:p>
    <w:p w:rsidR="000E0A65" w:rsidRPr="00404349" w:rsidRDefault="000E0A65" w:rsidP="000E0A65">
      <w:pPr>
        <w:rPr>
          <w:rFonts w:ascii="楷体_GB2312" w:eastAsia="楷体_GB2312" w:hint="eastAsia"/>
          <w:sz w:val="18"/>
          <w:szCs w:val="18"/>
        </w:rPr>
      </w:pPr>
      <w:r w:rsidRPr="00404349">
        <w:rPr>
          <w:rFonts w:ascii="楷体_GB2312" w:eastAsia="楷体_GB2312" w:hint="eastAsia"/>
          <w:sz w:val="18"/>
          <w:szCs w:val="18"/>
        </w:rPr>
        <w:t>仪器名称及规格型号：</w:t>
      </w:r>
      <w:r w:rsidRPr="00404349">
        <w:rPr>
          <w:rFonts w:ascii="楷体_GB2312" w:eastAsia="楷体_GB2312" w:hint="eastAsia"/>
          <w:sz w:val="18"/>
          <w:szCs w:val="18"/>
          <w:u w:val="single"/>
        </w:rPr>
        <w:t xml:space="preserve">                            </w:t>
      </w:r>
      <w:r w:rsidRPr="00404349">
        <w:rPr>
          <w:rFonts w:ascii="楷体_GB2312" w:eastAsia="楷体_GB2312" w:hint="eastAsia"/>
          <w:sz w:val="18"/>
          <w:szCs w:val="18"/>
        </w:rPr>
        <w:t xml:space="preserve">           购  置  日  期：</w:t>
      </w:r>
      <w:r w:rsidRPr="00404349">
        <w:rPr>
          <w:rFonts w:ascii="楷体_GB2312" w:eastAsia="楷体_GB2312" w:hint="eastAsia"/>
          <w:sz w:val="18"/>
          <w:szCs w:val="18"/>
          <w:u w:val="single"/>
        </w:rPr>
        <w:t xml:space="preserve">                                    </w:t>
      </w:r>
    </w:p>
    <w:p w:rsidR="000E0A65" w:rsidRPr="00404349" w:rsidRDefault="000E0A65" w:rsidP="000E0A65">
      <w:pPr>
        <w:rPr>
          <w:rFonts w:ascii="楷体_GB2312" w:eastAsia="楷体_GB2312" w:hint="eastAsia"/>
          <w:sz w:val="18"/>
          <w:szCs w:val="18"/>
        </w:rPr>
      </w:pPr>
      <w:r w:rsidRPr="00404349">
        <w:rPr>
          <w:rFonts w:ascii="楷体_GB2312" w:eastAsia="楷体_GB2312" w:hint="eastAsia"/>
          <w:sz w:val="18"/>
          <w:szCs w:val="18"/>
        </w:rPr>
        <w:t>单价（人民币万元）：</w:t>
      </w:r>
      <w:r w:rsidRPr="00404349">
        <w:rPr>
          <w:rFonts w:ascii="楷体_GB2312" w:eastAsia="楷体_GB2312" w:hint="eastAsia"/>
          <w:sz w:val="18"/>
          <w:szCs w:val="18"/>
          <w:u w:val="single"/>
        </w:rPr>
        <w:t xml:space="preserve">                             </w:t>
      </w:r>
      <w:r w:rsidRPr="00404349">
        <w:rPr>
          <w:rFonts w:ascii="楷体_GB2312" w:eastAsia="楷体_GB2312" w:hint="eastAsia"/>
          <w:sz w:val="18"/>
          <w:szCs w:val="18"/>
        </w:rPr>
        <w:t xml:space="preserve">           仪  器  编  号：</w:t>
      </w:r>
      <w:r w:rsidRPr="00404349">
        <w:rPr>
          <w:rFonts w:ascii="楷体_GB2312" w:eastAsia="楷体_GB2312" w:hint="eastAsia"/>
          <w:sz w:val="18"/>
          <w:szCs w:val="18"/>
          <w:u w:val="single"/>
        </w:rPr>
        <w:t xml:space="preserve">                                    </w:t>
      </w:r>
    </w:p>
    <w:p w:rsidR="000E0A65" w:rsidRPr="00404349" w:rsidRDefault="000E0A65" w:rsidP="000E0A65">
      <w:pPr>
        <w:spacing w:afterLines="50"/>
        <w:rPr>
          <w:rFonts w:ascii="楷体_GB2312" w:eastAsia="楷体_GB2312" w:hint="eastAsia"/>
          <w:sz w:val="18"/>
          <w:szCs w:val="18"/>
        </w:rPr>
      </w:pPr>
      <w:r w:rsidRPr="00404349">
        <w:rPr>
          <w:rFonts w:ascii="楷体_GB2312" w:eastAsia="楷体_GB2312" w:hint="eastAsia"/>
          <w:sz w:val="18"/>
          <w:szCs w:val="18"/>
        </w:rPr>
        <w:t>仪 器 负 责 人：</w:t>
      </w:r>
      <w:r w:rsidRPr="00404349">
        <w:rPr>
          <w:rFonts w:ascii="楷体_GB2312" w:eastAsia="楷体_GB2312" w:hint="eastAsia"/>
          <w:sz w:val="18"/>
          <w:szCs w:val="18"/>
          <w:u w:val="single"/>
        </w:rPr>
        <w:t xml:space="preserve">                                </w:t>
      </w:r>
      <w:r w:rsidRPr="00404349">
        <w:rPr>
          <w:rFonts w:ascii="楷体_GB2312" w:eastAsia="楷体_GB2312" w:hint="eastAsia"/>
          <w:sz w:val="18"/>
          <w:szCs w:val="18"/>
        </w:rPr>
        <w:t xml:space="preserve">           电          话：</w:t>
      </w:r>
      <w:r w:rsidRPr="00404349">
        <w:rPr>
          <w:rFonts w:ascii="楷体_GB2312" w:eastAsia="楷体_GB2312" w:hint="eastAsia"/>
          <w:sz w:val="18"/>
          <w:szCs w:val="18"/>
          <w:u w:val="single"/>
        </w:rPr>
        <w:t xml:space="preserve">                                    </w:t>
      </w:r>
    </w:p>
    <w:tbl>
      <w:tblPr>
        <w:tblW w:w="9986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0"/>
        <w:gridCol w:w="1224"/>
        <w:gridCol w:w="576"/>
        <w:gridCol w:w="2520"/>
        <w:gridCol w:w="540"/>
        <w:gridCol w:w="1800"/>
        <w:gridCol w:w="492"/>
        <w:gridCol w:w="588"/>
        <w:gridCol w:w="1032"/>
        <w:gridCol w:w="674"/>
      </w:tblGrid>
      <w:tr w:rsidR="000E0A65" w:rsidRPr="00165BE7" w:rsidTr="00DC1375">
        <w:tc>
          <w:tcPr>
            <w:tcW w:w="1764" w:type="dxa"/>
            <w:gridSpan w:val="2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一级指标</w:t>
            </w:r>
          </w:p>
        </w:tc>
        <w:tc>
          <w:tcPr>
            <w:tcW w:w="576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权重</w:t>
            </w:r>
          </w:p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系数</w:t>
            </w:r>
          </w:p>
        </w:tc>
        <w:tc>
          <w:tcPr>
            <w:tcW w:w="5940" w:type="dxa"/>
            <w:gridSpan w:val="5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二级指标</w:t>
            </w:r>
          </w:p>
        </w:tc>
        <w:tc>
          <w:tcPr>
            <w:tcW w:w="1032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实际得分（总分</w:t>
            </w:r>
            <w:r w:rsidRPr="00165BE7">
              <w:rPr>
                <w:rFonts w:ascii="楷体_GB2312" w:hint="eastAsia"/>
                <w:sz w:val="18"/>
                <w:szCs w:val="18"/>
              </w:rPr>
              <w:t>ⅹ</w:t>
            </w:r>
            <w:r w:rsidRPr="00165BE7">
              <w:rPr>
                <w:rFonts w:ascii="楷体_GB2312" w:eastAsia="楷体_GB2312" w:hint="eastAsia"/>
                <w:sz w:val="18"/>
                <w:szCs w:val="18"/>
              </w:rPr>
              <w:t>权重系数）</w:t>
            </w:r>
          </w:p>
        </w:tc>
        <w:tc>
          <w:tcPr>
            <w:tcW w:w="674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备注</w:t>
            </w:r>
          </w:p>
        </w:tc>
      </w:tr>
      <w:tr w:rsidR="000E0A65" w:rsidRPr="00165BE7" w:rsidTr="00DC1375">
        <w:tc>
          <w:tcPr>
            <w:tcW w:w="54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序</w:t>
            </w:r>
          </w:p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号</w:t>
            </w:r>
          </w:p>
        </w:tc>
        <w:tc>
          <w:tcPr>
            <w:tcW w:w="1224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项目</w:t>
            </w:r>
          </w:p>
        </w:tc>
        <w:tc>
          <w:tcPr>
            <w:tcW w:w="576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项目</w:t>
            </w:r>
          </w:p>
        </w:tc>
        <w:tc>
          <w:tcPr>
            <w:tcW w:w="54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满</w:t>
            </w:r>
          </w:p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分</w:t>
            </w: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评价标准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单项</w:t>
            </w:r>
          </w:p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得分</w:t>
            </w:r>
          </w:p>
        </w:tc>
        <w:tc>
          <w:tcPr>
            <w:tcW w:w="588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总</w:t>
            </w:r>
          </w:p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分</w:t>
            </w: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一</w:t>
            </w:r>
          </w:p>
        </w:tc>
        <w:tc>
          <w:tcPr>
            <w:tcW w:w="1224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日常管理</w:t>
            </w:r>
          </w:p>
        </w:tc>
        <w:tc>
          <w:tcPr>
            <w:tcW w:w="576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0.25</w:t>
            </w: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管理制度健全</w:t>
            </w:r>
          </w:p>
        </w:tc>
        <w:tc>
          <w:tcPr>
            <w:tcW w:w="540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100</w:t>
            </w: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10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22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档案资料齐全</w:t>
            </w:r>
          </w:p>
        </w:tc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5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22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操作规程配套</w:t>
            </w:r>
          </w:p>
        </w:tc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5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22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使用记录详细</w:t>
            </w:r>
          </w:p>
        </w:tc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20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22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维修记录完整</w:t>
            </w:r>
          </w:p>
        </w:tc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15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22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实验报告准确</w:t>
            </w:r>
          </w:p>
        </w:tc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10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22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日常保养</w:t>
            </w:r>
          </w:p>
        </w:tc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30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22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设有专人管理</w:t>
            </w:r>
          </w:p>
        </w:tc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5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rPr>
          <w:trHeight w:val="342"/>
        </w:trPr>
        <w:tc>
          <w:tcPr>
            <w:tcW w:w="540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二</w:t>
            </w:r>
          </w:p>
        </w:tc>
        <w:tc>
          <w:tcPr>
            <w:tcW w:w="1224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机时利用率</w:t>
            </w:r>
          </w:p>
        </w:tc>
        <w:tc>
          <w:tcPr>
            <w:tcW w:w="576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0.40</w:t>
            </w: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有效机时</w:t>
            </w:r>
          </w:p>
        </w:tc>
        <w:tc>
          <w:tcPr>
            <w:tcW w:w="540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100</w:t>
            </w:r>
          </w:p>
        </w:tc>
        <w:tc>
          <w:tcPr>
            <w:tcW w:w="1800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fldChar w:fldCharType="begin"/>
            </w:r>
            <w:r w:rsidRPr="00165BE7">
              <w:rPr>
                <w:rFonts w:ascii="楷体_GB2312" w:eastAsia="楷体_GB2312" w:hint="eastAsia"/>
                <w:sz w:val="18"/>
                <w:szCs w:val="18"/>
              </w:rPr>
              <w:instrText xml:space="preserve"> EQ </w:instrText>
            </w:r>
            <w:r w:rsidRPr="00165BE7">
              <w:rPr>
                <w:rFonts w:ascii="楷体_GB2312" w:eastAsia="楷体_GB2312" w:hint="eastAsia"/>
                <w:sz w:val="18"/>
                <w:szCs w:val="18"/>
              </w:rPr>
              <w:fldChar w:fldCharType="end"/>
            </w:r>
            <w:r w:rsidRPr="00165BE7">
              <w:rPr>
                <w:rFonts w:ascii="楷体_GB2312" w:eastAsia="楷体_GB2312" w:hint="eastAsia"/>
                <w:sz w:val="18"/>
                <w:szCs w:val="18"/>
              </w:rPr>
              <w:fldChar w:fldCharType="begin"/>
            </w:r>
            <w:r w:rsidRPr="00165BE7">
              <w:rPr>
                <w:rFonts w:ascii="楷体_GB2312" w:eastAsia="楷体_GB2312" w:hint="eastAsia"/>
                <w:sz w:val="18"/>
                <w:szCs w:val="18"/>
              </w:rPr>
              <w:instrText xml:space="preserve"> EQ \F(有效机时,定额机时 ) </w:instrText>
            </w:r>
            <w:r w:rsidRPr="00165BE7">
              <w:rPr>
                <w:rFonts w:ascii="楷体_GB2312" w:eastAsia="楷体_GB2312" w:hint="eastAsia"/>
                <w:sz w:val="18"/>
                <w:szCs w:val="18"/>
              </w:rPr>
              <w:fldChar w:fldCharType="end"/>
            </w:r>
            <w:r w:rsidRPr="00165BE7">
              <w:rPr>
                <w:rFonts w:ascii="楷体_GB2312" w:eastAsia="楷体_GB2312" w:hint="eastAsia"/>
                <w:sz w:val="18"/>
                <w:szCs w:val="18"/>
              </w:rPr>
              <w:t>×100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rPr>
          <w:trHeight w:val="321"/>
        </w:trPr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22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定额机时</w:t>
            </w:r>
          </w:p>
        </w:tc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80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三</w:t>
            </w:r>
          </w:p>
        </w:tc>
        <w:tc>
          <w:tcPr>
            <w:tcW w:w="1224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功能利用率</w:t>
            </w:r>
          </w:p>
        </w:tc>
        <w:tc>
          <w:tcPr>
            <w:tcW w:w="576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0.05</w:t>
            </w: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使用功能数</w:t>
            </w:r>
          </w:p>
        </w:tc>
        <w:tc>
          <w:tcPr>
            <w:tcW w:w="540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100</w:t>
            </w:r>
          </w:p>
        </w:tc>
        <w:tc>
          <w:tcPr>
            <w:tcW w:w="1800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fldChar w:fldCharType="begin"/>
            </w:r>
            <w:r w:rsidRPr="00165BE7">
              <w:rPr>
                <w:rFonts w:ascii="楷体_GB2312" w:eastAsia="楷体_GB2312" w:hint="eastAsia"/>
                <w:sz w:val="18"/>
                <w:szCs w:val="18"/>
              </w:rPr>
              <w:instrText xml:space="preserve"> EQ \F(使用功能数,设备功能数) </w:instrText>
            </w:r>
            <w:r w:rsidRPr="00165BE7">
              <w:rPr>
                <w:rFonts w:ascii="楷体_GB2312" w:eastAsia="楷体_GB2312" w:hint="eastAsia"/>
                <w:sz w:val="18"/>
                <w:szCs w:val="18"/>
              </w:rPr>
              <w:fldChar w:fldCharType="end"/>
            </w:r>
            <w:r w:rsidRPr="00165BE7">
              <w:rPr>
                <w:rFonts w:ascii="楷体_GB2312" w:eastAsia="楷体_GB2312" w:hint="eastAsia"/>
                <w:sz w:val="18"/>
                <w:szCs w:val="18"/>
              </w:rPr>
              <w:t>×100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22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设备功能数</w:t>
            </w:r>
          </w:p>
        </w:tc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80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四</w:t>
            </w:r>
          </w:p>
        </w:tc>
        <w:tc>
          <w:tcPr>
            <w:tcW w:w="1224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科研成果</w:t>
            </w:r>
          </w:p>
        </w:tc>
        <w:tc>
          <w:tcPr>
            <w:tcW w:w="576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0.10</w:t>
            </w: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省级奖</w:t>
            </w:r>
          </w:p>
        </w:tc>
        <w:tc>
          <w:tcPr>
            <w:tcW w:w="540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100</w:t>
            </w: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80分/1项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22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校级奖</w:t>
            </w:r>
          </w:p>
        </w:tc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50分/1项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22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核心刊物</w:t>
            </w:r>
          </w:p>
        </w:tc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50分/1项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22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一般刊物</w:t>
            </w:r>
          </w:p>
        </w:tc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20分/1项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五</w:t>
            </w:r>
          </w:p>
        </w:tc>
        <w:tc>
          <w:tcPr>
            <w:tcW w:w="1224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人才培养</w:t>
            </w:r>
          </w:p>
        </w:tc>
        <w:tc>
          <w:tcPr>
            <w:tcW w:w="576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0.15</w:t>
            </w: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获得独立操作资格人员数</w:t>
            </w:r>
          </w:p>
        </w:tc>
        <w:tc>
          <w:tcPr>
            <w:tcW w:w="540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100</w:t>
            </w: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20分/1人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22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在指导下能独立完成部分测试的人员数</w:t>
            </w:r>
          </w:p>
        </w:tc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5分/人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22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进行教学演示实验人员数</w:t>
            </w:r>
          </w:p>
        </w:tc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1分/30人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六</w:t>
            </w:r>
          </w:p>
        </w:tc>
        <w:tc>
          <w:tcPr>
            <w:tcW w:w="1224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服务收入</w:t>
            </w:r>
          </w:p>
        </w:tc>
        <w:tc>
          <w:tcPr>
            <w:tcW w:w="576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0.05</w:t>
            </w: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校内外服务收入</w:t>
            </w:r>
          </w:p>
        </w:tc>
        <w:tc>
          <w:tcPr>
            <w:tcW w:w="54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100</w:t>
            </w: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10分/千元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540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七</w:t>
            </w:r>
          </w:p>
        </w:tc>
        <w:tc>
          <w:tcPr>
            <w:tcW w:w="1224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科研项目</w:t>
            </w:r>
          </w:p>
        </w:tc>
        <w:tc>
          <w:tcPr>
            <w:tcW w:w="576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1.00</w:t>
            </w: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省、部级</w:t>
            </w:r>
          </w:p>
        </w:tc>
        <w:tc>
          <w:tcPr>
            <w:tcW w:w="540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100</w:t>
            </w: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10分/项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 w:val="restart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加分项目</w:t>
            </w:r>
          </w:p>
        </w:tc>
      </w:tr>
      <w:tr w:rsidR="000E0A65" w:rsidRPr="00165BE7" w:rsidTr="00DC1375"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22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校级</w:t>
            </w:r>
          </w:p>
        </w:tc>
        <w:tc>
          <w:tcPr>
            <w:tcW w:w="540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6分/项</w:t>
            </w:r>
          </w:p>
        </w:tc>
        <w:tc>
          <w:tcPr>
            <w:tcW w:w="49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588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032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Merge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  <w:tr w:rsidR="000E0A65" w:rsidRPr="00165BE7" w:rsidTr="00DC1375">
        <w:tc>
          <w:tcPr>
            <w:tcW w:w="8280" w:type="dxa"/>
            <w:gridSpan w:val="8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  <w:r w:rsidRPr="00165BE7">
              <w:rPr>
                <w:rFonts w:ascii="楷体_GB2312" w:eastAsia="楷体_GB2312" w:hint="eastAsia"/>
                <w:sz w:val="18"/>
                <w:szCs w:val="18"/>
              </w:rPr>
              <w:t>合   计  自  评  得  分</w:t>
            </w:r>
          </w:p>
        </w:tc>
        <w:tc>
          <w:tcPr>
            <w:tcW w:w="1032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E0A65" w:rsidRPr="00165BE7" w:rsidRDefault="000E0A65" w:rsidP="00DC1375">
            <w:pPr>
              <w:rPr>
                <w:rFonts w:ascii="楷体_GB2312" w:eastAsia="楷体_GB2312" w:hint="eastAsia"/>
                <w:sz w:val="18"/>
                <w:szCs w:val="18"/>
              </w:rPr>
            </w:pPr>
          </w:p>
        </w:tc>
      </w:tr>
    </w:tbl>
    <w:p w:rsidR="000E0A65" w:rsidRPr="00404349" w:rsidRDefault="000E0A65" w:rsidP="000E0A65">
      <w:pPr>
        <w:rPr>
          <w:rFonts w:ascii="楷体_GB2312" w:eastAsia="楷体_GB2312" w:hint="eastAsia"/>
          <w:sz w:val="18"/>
          <w:szCs w:val="18"/>
        </w:rPr>
      </w:pPr>
      <w:r w:rsidRPr="00404349">
        <w:rPr>
          <w:rFonts w:ascii="楷体_GB2312" w:eastAsia="楷体_GB2312" w:hint="eastAsia"/>
          <w:sz w:val="18"/>
          <w:szCs w:val="18"/>
        </w:rPr>
        <w:t>说明：1、有效机时是指以教学、科研和对外技术服务机时的使用记录为依据；</w:t>
      </w:r>
    </w:p>
    <w:p w:rsidR="000E0A65" w:rsidRPr="00404349" w:rsidRDefault="000E0A65" w:rsidP="000E0A65">
      <w:pPr>
        <w:rPr>
          <w:rFonts w:ascii="楷体_GB2312" w:eastAsia="楷体_GB2312" w:hint="eastAsia"/>
          <w:sz w:val="18"/>
          <w:szCs w:val="18"/>
        </w:rPr>
      </w:pPr>
      <w:r w:rsidRPr="00404349">
        <w:rPr>
          <w:rFonts w:ascii="楷体_GB2312" w:eastAsia="楷体_GB2312" w:hint="eastAsia"/>
          <w:sz w:val="18"/>
          <w:szCs w:val="18"/>
        </w:rPr>
        <w:t xml:space="preserve">      2、定额机时按通用设备1400机时/年、专用和机械类设备均为800机时/年；</w:t>
      </w:r>
    </w:p>
    <w:p w:rsidR="000E0A65" w:rsidRPr="00404349" w:rsidRDefault="000E0A65" w:rsidP="000E0A65">
      <w:pPr>
        <w:rPr>
          <w:rFonts w:ascii="楷体_GB2312" w:eastAsia="楷体_GB2312" w:hint="eastAsia"/>
          <w:sz w:val="18"/>
          <w:szCs w:val="18"/>
        </w:rPr>
      </w:pPr>
      <w:r w:rsidRPr="00404349">
        <w:rPr>
          <w:rFonts w:ascii="楷体_GB2312" w:eastAsia="楷体_GB2312" w:hint="eastAsia"/>
          <w:sz w:val="18"/>
          <w:szCs w:val="18"/>
        </w:rPr>
        <w:t xml:space="preserve">      3、科研论文、科研项目需提供证明，并经所在单位认定论文和项目研究所作用的主要仪器设备；</w:t>
      </w:r>
    </w:p>
    <w:p w:rsidR="000E0A65" w:rsidRDefault="000E0A65" w:rsidP="000E0A65">
      <w:pPr>
        <w:ind w:left="540" w:hangingChars="300" w:hanging="540"/>
        <w:rPr>
          <w:rFonts w:ascii="楷体_GB2312" w:eastAsia="楷体_GB2312" w:hint="eastAsia"/>
          <w:sz w:val="18"/>
          <w:szCs w:val="18"/>
        </w:rPr>
      </w:pPr>
      <w:r w:rsidRPr="00404349">
        <w:rPr>
          <w:rFonts w:ascii="楷体_GB2312" w:eastAsia="楷体_GB2312" w:hint="eastAsia"/>
          <w:sz w:val="18"/>
          <w:szCs w:val="18"/>
        </w:rPr>
        <w:t xml:space="preserve">      4、优秀：总分90分（含）以上、良好： 75分（含）～90分、合格： 60分（含）～75分、不合格：60分以下。</w:t>
      </w:r>
    </w:p>
    <w:sectPr w:rsidR="000E0A65" w:rsidSect="008B38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0A65"/>
    <w:rsid w:val="000E0A65"/>
    <w:rsid w:val="008B38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杨文平</dc:creator>
  <cp:lastModifiedBy>杨文平</cp:lastModifiedBy>
  <cp:revision>1</cp:revision>
  <dcterms:created xsi:type="dcterms:W3CDTF">2019-01-03T06:10:00Z</dcterms:created>
  <dcterms:modified xsi:type="dcterms:W3CDTF">2019-01-03T06:11:00Z</dcterms:modified>
</cp:coreProperties>
</file>